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B46" w14:textId="4BCCF1E0" w:rsidR="00987077" w:rsidRDefault="0025345B" w:rsidP="005750E3">
      <w:pPr>
        <w:jc w:val="center"/>
        <w:rPr>
          <w:b/>
          <w:bCs/>
          <w:u w:val="single"/>
        </w:rPr>
      </w:pPr>
      <w:r w:rsidRPr="00CA64C1">
        <w:rPr>
          <w:noProof/>
        </w:rPr>
        <w:drawing>
          <wp:inline distT="0" distB="0" distL="0" distR="0" wp14:anchorId="1067F957" wp14:editId="6FD20652">
            <wp:extent cx="4826000" cy="1835150"/>
            <wp:effectExtent l="114300" t="114300" r="152400" b="158750"/>
            <wp:docPr id="79221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65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57712E" w14:textId="77777777" w:rsidR="00A456F6" w:rsidRPr="00A456F6" w:rsidRDefault="006E4170" w:rsidP="00A456F6">
      <w:pPr>
        <w:spacing w:after="0" w:line="240" w:lineRule="auto"/>
        <w:rPr>
          <w:b/>
          <w:bCs/>
          <w:u w:val="single"/>
        </w:rPr>
      </w:pPr>
      <w:r w:rsidRPr="00263187">
        <w:br/>
      </w:r>
      <w:r w:rsidR="00A456F6" w:rsidRPr="00A456F6">
        <w:rPr>
          <w:b/>
          <w:bCs/>
          <w:u w:val="single"/>
        </w:rPr>
        <w:t>Pre-Care Instructions</w:t>
      </w:r>
    </w:p>
    <w:p w14:paraId="269DC02A" w14:textId="77777777" w:rsidR="00A456F6" w:rsidRPr="00A456F6" w:rsidRDefault="00A456F6" w:rsidP="00A456F6">
      <w:pPr>
        <w:spacing w:after="0" w:line="240" w:lineRule="auto"/>
      </w:pPr>
      <w:r w:rsidRPr="00A456F6">
        <w:t>Contraindications:</w:t>
      </w:r>
    </w:p>
    <w:p w14:paraId="0CE1C58E" w14:textId="77777777" w:rsidR="00A456F6" w:rsidRPr="00A456F6" w:rsidRDefault="00A456F6" w:rsidP="00A456F6">
      <w:pPr>
        <w:spacing w:after="0" w:line="240" w:lineRule="auto"/>
      </w:pPr>
      <w:r w:rsidRPr="00A456F6">
        <w:t xml:space="preserve">No Accutane use in the past one year. Any history of vitiligo, scleroderma, collagen disorders, radiation </w:t>
      </w:r>
    </w:p>
    <w:p w14:paraId="4F7895A1" w14:textId="77777777" w:rsidR="00A456F6" w:rsidRDefault="00A456F6" w:rsidP="00A456F6">
      <w:pPr>
        <w:spacing w:after="0" w:line="240" w:lineRule="auto"/>
      </w:pPr>
      <w:r w:rsidRPr="00A456F6">
        <w:t>treatment, skin cancer, psoriasis, scarring, keloid</w:t>
      </w:r>
      <w:r>
        <w:t xml:space="preserve"> formation</w:t>
      </w:r>
      <w:r w:rsidRPr="00A456F6">
        <w:t xml:space="preserve">, pregnancy, </w:t>
      </w:r>
      <w:r>
        <w:t xml:space="preserve">and/or </w:t>
      </w:r>
      <w:r w:rsidRPr="00A456F6">
        <w:t xml:space="preserve">breastfeeding. </w:t>
      </w:r>
    </w:p>
    <w:p w14:paraId="4C649833" w14:textId="25C3469C" w:rsidR="00A456F6" w:rsidRPr="00A456F6" w:rsidRDefault="00A456F6" w:rsidP="00A456F6">
      <w:pPr>
        <w:spacing w:after="0" w:line="240" w:lineRule="auto"/>
      </w:pPr>
      <w:r w:rsidRPr="00A456F6">
        <w:t>Notify your Provider if you have sleep apnea or other breathing problems.</w:t>
      </w:r>
    </w:p>
    <w:p w14:paraId="4A2FBE89" w14:textId="77777777" w:rsidR="00A456F6" w:rsidRPr="00A456F6" w:rsidRDefault="00A456F6" w:rsidP="00A456F6">
      <w:pPr>
        <w:spacing w:after="0" w:line="240" w:lineRule="auto"/>
        <w:rPr>
          <w:b/>
          <w:bCs/>
          <w:u w:val="single"/>
        </w:rPr>
      </w:pPr>
      <w:r w:rsidRPr="00A456F6">
        <w:rPr>
          <w:b/>
          <w:bCs/>
          <w:u w:val="single"/>
        </w:rPr>
        <w:t>Pre-Care Instructions:</w:t>
      </w:r>
    </w:p>
    <w:p w14:paraId="24AD57BA" w14:textId="77777777" w:rsidR="00A456F6" w:rsidRPr="00A456F6" w:rsidRDefault="00A456F6" w:rsidP="00A456F6">
      <w:pPr>
        <w:spacing w:after="0" w:line="240" w:lineRule="auto"/>
      </w:pPr>
      <w:r w:rsidRPr="00A456F6">
        <w:t xml:space="preserve">• Notify us if you have a history of developing cold sores (herpes infections), facial sores, or any other </w:t>
      </w:r>
    </w:p>
    <w:p w14:paraId="290B38C3" w14:textId="77777777" w:rsidR="00A456F6" w:rsidRPr="00A456F6" w:rsidRDefault="00A456F6" w:rsidP="00A456F6">
      <w:pPr>
        <w:spacing w:after="0" w:line="240" w:lineRule="auto"/>
      </w:pPr>
      <w:r w:rsidRPr="00A456F6">
        <w:t>type of infection. Also notify us if you have tattoos or permanent makeup.</w:t>
      </w:r>
    </w:p>
    <w:p w14:paraId="2E8D618A" w14:textId="77777777" w:rsidR="00A456F6" w:rsidRPr="00A456F6" w:rsidRDefault="00A456F6" w:rsidP="00A456F6">
      <w:pPr>
        <w:spacing w:after="0" w:line="240" w:lineRule="auto"/>
      </w:pPr>
      <w:r w:rsidRPr="00A456F6">
        <w:t>• Minimize sun exposure and use daily sunblock containing zinc oxide. Discuss with your Doctor how long you must be completely out of the sun and off self-tanner before treatment.</w:t>
      </w:r>
    </w:p>
    <w:p w14:paraId="00E3B6AA" w14:textId="77777777" w:rsidR="00A456F6" w:rsidRPr="00A456F6" w:rsidRDefault="00A456F6" w:rsidP="00A456F6">
      <w:pPr>
        <w:spacing w:after="0" w:line="240" w:lineRule="auto"/>
      </w:pPr>
      <w:r w:rsidRPr="00A456F6">
        <w:t xml:space="preserve">• Fill your prescription and begin taking the antiviral (Valtrex or other) the day before the procedure. </w:t>
      </w:r>
    </w:p>
    <w:p w14:paraId="3D540843" w14:textId="13304DF0" w:rsidR="00A456F6" w:rsidRPr="00A456F6" w:rsidRDefault="00A456F6" w:rsidP="00A456F6">
      <w:pPr>
        <w:spacing w:after="0" w:line="240" w:lineRule="auto"/>
      </w:pPr>
      <w:r w:rsidRPr="00A456F6">
        <w:t>Bring one tablet of Benadryl (25 mg, over the counter) for the procedure. If you have a long ride home,</w:t>
      </w:r>
      <w:r>
        <w:t xml:space="preserve"> </w:t>
      </w:r>
      <w:r w:rsidRPr="00A456F6">
        <w:t>bring a cooler of ice for afterwards.</w:t>
      </w:r>
    </w:p>
    <w:p w14:paraId="5BCDD133" w14:textId="77777777" w:rsidR="00A456F6" w:rsidRPr="00A456F6" w:rsidRDefault="00A456F6" w:rsidP="00A456F6">
      <w:pPr>
        <w:spacing w:after="0" w:line="240" w:lineRule="auto"/>
      </w:pPr>
      <w:r w:rsidRPr="00A456F6">
        <w:t>• Purchase Aquaphor</w:t>
      </w:r>
    </w:p>
    <w:p w14:paraId="01DF69B9" w14:textId="77777777" w:rsidR="00A456F6" w:rsidRPr="00A456F6" w:rsidRDefault="00A456F6" w:rsidP="00A456F6">
      <w:pPr>
        <w:spacing w:after="0" w:line="240" w:lineRule="auto"/>
      </w:pPr>
      <w:r w:rsidRPr="00A456F6">
        <w:t>• Maintain a healthy diet.</w:t>
      </w:r>
    </w:p>
    <w:p w14:paraId="72E789AA" w14:textId="77777777" w:rsidR="00A456F6" w:rsidRPr="00A456F6" w:rsidRDefault="00A456F6" w:rsidP="00A456F6">
      <w:pPr>
        <w:spacing w:after="0" w:line="240" w:lineRule="auto"/>
      </w:pPr>
      <w:r w:rsidRPr="00A456F6">
        <w:t>• Come in for procedure without makeup and in comfortable clothes.</w:t>
      </w:r>
    </w:p>
    <w:p w14:paraId="37992616" w14:textId="77777777" w:rsidR="00A456F6" w:rsidRPr="00A456F6" w:rsidRDefault="00A456F6" w:rsidP="00A456F6">
      <w:pPr>
        <w:spacing w:after="0" w:line="240" w:lineRule="auto"/>
      </w:pPr>
      <w:r w:rsidRPr="00A456F6">
        <w:t>• Stop Retin A two weeks before and bleaching creams 5 days before.</w:t>
      </w:r>
    </w:p>
    <w:p w14:paraId="09969F86" w14:textId="77777777" w:rsidR="00A456F6" w:rsidRPr="00A456F6" w:rsidRDefault="00A456F6" w:rsidP="00A456F6">
      <w:pPr>
        <w:spacing w:after="0" w:line="240" w:lineRule="auto"/>
      </w:pPr>
      <w:r w:rsidRPr="00A456F6">
        <w:t>• Avoid waxing for 1 week before and 4-8 weeks after treatment.</w:t>
      </w:r>
    </w:p>
    <w:p w14:paraId="72728F46" w14:textId="77777777" w:rsidR="00A456F6" w:rsidRPr="00A456F6" w:rsidRDefault="00A456F6" w:rsidP="00A456F6">
      <w:pPr>
        <w:spacing w:after="0" w:line="240" w:lineRule="auto"/>
      </w:pPr>
      <w:r w:rsidRPr="00A456F6">
        <w:t xml:space="preserve">• Begin taking arnica “4X4X4” four tablets under tongue four times per day for four days prior to </w:t>
      </w:r>
    </w:p>
    <w:p w14:paraId="2FEF6817" w14:textId="77777777" w:rsidR="00A456F6" w:rsidRPr="00A456F6" w:rsidRDefault="00A456F6" w:rsidP="00A456F6">
      <w:pPr>
        <w:spacing w:after="0" w:line="240" w:lineRule="auto"/>
      </w:pPr>
      <w:r w:rsidRPr="00A456F6">
        <w:t>procedure (and four days after).</w:t>
      </w:r>
    </w:p>
    <w:p w14:paraId="0E791758" w14:textId="77777777" w:rsidR="00A456F6" w:rsidRPr="00A456F6" w:rsidRDefault="00A456F6" w:rsidP="00A456F6">
      <w:pPr>
        <w:spacing w:after="0" w:line="240" w:lineRule="auto"/>
        <w:rPr>
          <w:b/>
          <w:bCs/>
          <w:u w:val="single"/>
        </w:rPr>
      </w:pPr>
      <w:r w:rsidRPr="00A456F6">
        <w:rPr>
          <w:b/>
          <w:bCs/>
          <w:u w:val="single"/>
        </w:rPr>
        <w:t>Morning of the procedure:</w:t>
      </w:r>
    </w:p>
    <w:p w14:paraId="39A9B18A" w14:textId="318061F6" w:rsidR="00A456F6" w:rsidRPr="00A456F6" w:rsidRDefault="00A456F6" w:rsidP="00A456F6">
      <w:pPr>
        <w:spacing w:after="0" w:line="240" w:lineRule="auto"/>
      </w:pPr>
      <w:r w:rsidRPr="00A456F6">
        <w:t xml:space="preserve">Eat a solid meal. Cleanse face and do not wear makeup or perfume to treatment. Dress in comfortable clothes with a loose-fitting, low-cut shirt. If you have long hair, wear in back in a ponytail away from </w:t>
      </w:r>
    </w:p>
    <w:p w14:paraId="3E0CD918" w14:textId="77777777" w:rsidR="00A456F6" w:rsidRPr="00A456F6" w:rsidRDefault="00A456F6" w:rsidP="00A456F6">
      <w:pPr>
        <w:spacing w:after="0" w:line="240" w:lineRule="auto"/>
      </w:pPr>
      <w:r w:rsidRPr="00A456F6">
        <w:t>face and neck.</w:t>
      </w:r>
    </w:p>
    <w:p w14:paraId="0DF13F05" w14:textId="77777777" w:rsidR="00A456F6" w:rsidRPr="00A456F6" w:rsidRDefault="00A456F6" w:rsidP="00A456F6">
      <w:pPr>
        <w:spacing w:after="0" w:line="240" w:lineRule="auto"/>
        <w:rPr>
          <w:b/>
          <w:bCs/>
          <w:u w:val="single"/>
        </w:rPr>
      </w:pPr>
      <w:r w:rsidRPr="00A456F6">
        <w:rPr>
          <w:b/>
          <w:bCs/>
          <w:u w:val="single"/>
        </w:rPr>
        <w:t>Medication Protocol:</w:t>
      </w:r>
    </w:p>
    <w:p w14:paraId="7B0B595C" w14:textId="77777777" w:rsidR="00A456F6" w:rsidRPr="00A456F6" w:rsidRDefault="00A456F6" w:rsidP="00A456F6">
      <w:pPr>
        <w:spacing w:after="0" w:line="240" w:lineRule="auto"/>
      </w:pPr>
      <w:r w:rsidRPr="00A456F6">
        <w:t>Valtrex (</w:t>
      </w:r>
      <w:proofErr w:type="spellStart"/>
      <w:r w:rsidRPr="00A456F6">
        <w:t>valcyclovir</w:t>
      </w:r>
      <w:proofErr w:type="spellEnd"/>
      <w:r w:rsidRPr="00A456F6">
        <w:t xml:space="preserve">) – if prescribed, 1 daily starting day before procedure. </w:t>
      </w:r>
    </w:p>
    <w:p w14:paraId="7D70279D" w14:textId="77777777" w:rsidR="00A456F6" w:rsidRPr="00A456F6" w:rsidRDefault="00A456F6" w:rsidP="00A456F6">
      <w:pPr>
        <w:spacing w:after="0" w:line="240" w:lineRule="auto"/>
      </w:pPr>
      <w:r w:rsidRPr="00A456F6">
        <w:t xml:space="preserve">Clindamycin (if given) twice/day starting day before. </w:t>
      </w:r>
    </w:p>
    <w:p w14:paraId="52ACA25A" w14:textId="77777777" w:rsidR="00A456F6" w:rsidRPr="00A456F6" w:rsidRDefault="00A456F6" w:rsidP="00A456F6">
      <w:pPr>
        <w:spacing w:after="0" w:line="240" w:lineRule="auto"/>
      </w:pPr>
      <w:r w:rsidRPr="00A456F6">
        <w:t xml:space="preserve">Diflucan (fluconazole) (if given) take one the day before procedure. </w:t>
      </w:r>
    </w:p>
    <w:p w14:paraId="43DD3B53" w14:textId="77777777" w:rsidR="00A456F6" w:rsidRPr="00A456F6" w:rsidRDefault="00A456F6" w:rsidP="00A456F6">
      <w:pPr>
        <w:spacing w:after="0" w:line="240" w:lineRule="auto"/>
      </w:pPr>
      <w:r w:rsidRPr="00A456F6">
        <w:t xml:space="preserve">Medrol Dose Pack (if given) – take when directed. </w:t>
      </w:r>
    </w:p>
    <w:p w14:paraId="1939B6D2" w14:textId="77777777" w:rsidR="00A456F6" w:rsidRPr="00A456F6" w:rsidRDefault="00A456F6" w:rsidP="00A456F6">
      <w:pPr>
        <w:spacing w:after="0" w:line="240" w:lineRule="auto"/>
      </w:pPr>
      <w:r w:rsidRPr="00A456F6">
        <w:t>Valium (diazepam)/ Phenergan (promethazine) – l each on the way to procedure and bring rest (must have a driver if taking these)</w:t>
      </w:r>
    </w:p>
    <w:p w14:paraId="50D53BC2" w14:textId="56275DB2" w:rsidR="000F0403" w:rsidRPr="000F0403" w:rsidRDefault="000F0403" w:rsidP="006E4170">
      <w:pPr>
        <w:spacing w:after="0" w:line="240" w:lineRule="auto"/>
      </w:pPr>
    </w:p>
    <w:sectPr w:rsidR="000F0403" w:rsidRPr="000F0403" w:rsidSect="00406140">
      <w:footerReference w:type="default" r:id="rId7"/>
      <w:pgSz w:w="12240" w:h="15840" w:code="1"/>
      <w:pgMar w:top="360" w:right="1440" w:bottom="806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570A" w14:textId="77777777" w:rsidR="00406140" w:rsidRDefault="00406140" w:rsidP="00C579CC">
      <w:pPr>
        <w:spacing w:after="0" w:line="240" w:lineRule="auto"/>
      </w:pPr>
      <w:r>
        <w:separator/>
      </w:r>
    </w:p>
  </w:endnote>
  <w:endnote w:type="continuationSeparator" w:id="0">
    <w:p w14:paraId="719D7486" w14:textId="77777777" w:rsidR="00406140" w:rsidRDefault="00406140" w:rsidP="00C5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7E7" w14:textId="6B203C65" w:rsidR="000F0403" w:rsidRPr="00A456F6" w:rsidRDefault="00A5784D" w:rsidP="008949EE">
    <w:pPr>
      <w:pStyle w:val="Footer"/>
      <w:rPr>
        <w:b/>
        <w:bCs/>
        <w:lang w:val="fr-FR"/>
      </w:rPr>
    </w:pPr>
    <w:r>
      <w:ptab w:relativeTo="margin" w:alignment="center" w:leader="none"/>
    </w:r>
    <w:r w:rsidR="004E0289" w:rsidRPr="00FA2EF1">
      <w:rPr>
        <w:b/>
        <w:bCs/>
      </w:rPr>
      <w:t>Mallory O’Brien, FNP-C</w:t>
    </w:r>
    <w:r w:rsidR="004E0289" w:rsidRPr="00FA2EF1">
      <w:rPr>
        <w:b/>
        <w:bCs/>
      </w:rPr>
      <w:tab/>
    </w:r>
    <w:r w:rsidR="004E0289" w:rsidRPr="00FA2EF1">
      <w:rPr>
        <w:b/>
        <w:bCs/>
      </w:rPr>
      <w:ptab w:relativeTo="margin" w:alignment="center" w:leader="none"/>
    </w:r>
    <w:r w:rsidR="004E0289" w:rsidRPr="00FA2EF1">
      <w:rPr>
        <w:b/>
        <w:bCs/>
      </w:rPr>
      <w:t>101 Bowens Mill Rd.</w:t>
    </w:r>
    <w:r w:rsidR="000F0403">
      <w:rPr>
        <w:b/>
        <w:bCs/>
      </w:rPr>
      <w:t xml:space="preserve"> </w:t>
    </w:r>
    <w:r w:rsidR="004E0289" w:rsidRPr="00A456F6">
      <w:rPr>
        <w:b/>
        <w:bCs/>
        <w:lang w:val="fr-FR"/>
      </w:rPr>
      <w:t>Suite H</w:t>
    </w:r>
    <w:r w:rsidR="000F0403" w:rsidRPr="00A456F6">
      <w:rPr>
        <w:b/>
        <w:bCs/>
        <w:lang w:val="fr-FR"/>
      </w:rPr>
      <w:t>.</w:t>
    </w:r>
    <w:r w:rsidR="006068F4" w:rsidRPr="00A456F6">
      <w:rPr>
        <w:b/>
        <w:bCs/>
        <w:lang w:val="fr-FR"/>
      </w:rPr>
      <w:t xml:space="preserve"> Dougla</w:t>
    </w:r>
    <w:r w:rsidR="000F0403" w:rsidRPr="00A456F6">
      <w:rPr>
        <w:b/>
        <w:bCs/>
        <w:lang w:val="fr-FR"/>
      </w:rPr>
      <w:t>s, GA</w:t>
    </w:r>
  </w:p>
  <w:p w14:paraId="0982E093" w14:textId="52C2CE0E" w:rsidR="004E0289" w:rsidRPr="00A456F6" w:rsidRDefault="000F0403" w:rsidP="008949EE">
    <w:pPr>
      <w:pStyle w:val="Footer"/>
      <w:rPr>
        <w:b/>
        <w:bCs/>
        <w:lang w:val="fr-FR"/>
      </w:rPr>
    </w:pPr>
    <w:r w:rsidRPr="00A456F6">
      <w:rPr>
        <w:b/>
        <w:bCs/>
        <w:lang w:val="fr-FR"/>
      </w:rPr>
      <w:tab/>
    </w:r>
    <w:r w:rsidR="008949EE" w:rsidRPr="00A456F6">
      <w:rPr>
        <w:b/>
        <w:bCs/>
        <w:color w:val="000000" w:themeColor="text1"/>
        <w:lang w:val="fr-FR"/>
      </w:rPr>
      <w:t xml:space="preserve"> </w:t>
    </w:r>
    <w:r w:rsidRPr="00A456F6">
      <w:rPr>
        <w:b/>
        <w:bCs/>
        <w:color w:val="000000" w:themeColor="text1"/>
        <w:lang w:val="fr-FR"/>
      </w:rPr>
      <w:t>www.glowaestheticsga.com</w:t>
    </w:r>
    <w:r w:rsidRPr="00A456F6">
      <w:rPr>
        <w:b/>
        <w:bCs/>
        <w:lang w:val="fr-FR"/>
      </w:rPr>
      <w:t xml:space="preserve"> </w:t>
    </w:r>
    <w:r>
      <w:rPr>
        <w:b/>
        <w:bCs/>
      </w:rPr>
      <w:sym w:font="Symbol" w:char="F0B7"/>
    </w:r>
    <w:r w:rsidRPr="00A456F6">
      <w:rPr>
        <w:b/>
        <w:bCs/>
        <w:lang w:val="fr-FR"/>
      </w:rPr>
      <w:t xml:space="preserve"> </w:t>
    </w:r>
    <w:r w:rsidR="006068F4" w:rsidRPr="00A456F6">
      <w:rPr>
        <w:b/>
        <w:bCs/>
        <w:lang w:val="fr-FR"/>
      </w:rPr>
      <w:t>(912) 592-9140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13F7" w14:textId="77777777" w:rsidR="00406140" w:rsidRDefault="00406140" w:rsidP="00C579CC">
      <w:pPr>
        <w:spacing w:after="0" w:line="240" w:lineRule="auto"/>
      </w:pPr>
      <w:r>
        <w:separator/>
      </w:r>
    </w:p>
  </w:footnote>
  <w:footnote w:type="continuationSeparator" w:id="0">
    <w:p w14:paraId="3373AC9B" w14:textId="77777777" w:rsidR="00406140" w:rsidRDefault="00406140" w:rsidP="00C57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CA"/>
    <w:rsid w:val="00023732"/>
    <w:rsid w:val="000957FE"/>
    <w:rsid w:val="000F0403"/>
    <w:rsid w:val="000F48CC"/>
    <w:rsid w:val="00112177"/>
    <w:rsid w:val="001217AD"/>
    <w:rsid w:val="00142739"/>
    <w:rsid w:val="001A3AED"/>
    <w:rsid w:val="0025345B"/>
    <w:rsid w:val="002536AC"/>
    <w:rsid w:val="002603BA"/>
    <w:rsid w:val="00277EFE"/>
    <w:rsid w:val="002C5ECF"/>
    <w:rsid w:val="002F11E4"/>
    <w:rsid w:val="00352DB6"/>
    <w:rsid w:val="003767F4"/>
    <w:rsid w:val="00406140"/>
    <w:rsid w:val="004E0289"/>
    <w:rsid w:val="005750E3"/>
    <w:rsid w:val="005838DB"/>
    <w:rsid w:val="005A10A0"/>
    <w:rsid w:val="005C624D"/>
    <w:rsid w:val="006068F4"/>
    <w:rsid w:val="00611076"/>
    <w:rsid w:val="006730DF"/>
    <w:rsid w:val="006938EF"/>
    <w:rsid w:val="006B6FCA"/>
    <w:rsid w:val="006E4170"/>
    <w:rsid w:val="00737CA0"/>
    <w:rsid w:val="0075714F"/>
    <w:rsid w:val="00804CAA"/>
    <w:rsid w:val="0080639D"/>
    <w:rsid w:val="00886992"/>
    <w:rsid w:val="008949EE"/>
    <w:rsid w:val="008C62A4"/>
    <w:rsid w:val="00924669"/>
    <w:rsid w:val="00964E6F"/>
    <w:rsid w:val="00982EC0"/>
    <w:rsid w:val="00987077"/>
    <w:rsid w:val="009A12F9"/>
    <w:rsid w:val="00A456F6"/>
    <w:rsid w:val="00A5784D"/>
    <w:rsid w:val="00AA6A60"/>
    <w:rsid w:val="00AB1F76"/>
    <w:rsid w:val="00B13E95"/>
    <w:rsid w:val="00B43394"/>
    <w:rsid w:val="00B8540F"/>
    <w:rsid w:val="00C579CC"/>
    <w:rsid w:val="00CA64C1"/>
    <w:rsid w:val="00CB054E"/>
    <w:rsid w:val="00D50894"/>
    <w:rsid w:val="00D62674"/>
    <w:rsid w:val="00DB63D2"/>
    <w:rsid w:val="00DC6472"/>
    <w:rsid w:val="00E307B7"/>
    <w:rsid w:val="00F730F5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74A43"/>
  <w15:chartTrackingRefBased/>
  <w15:docId w15:val="{BCA4E8E7-87DE-42BE-9D9A-3F0DC77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CC"/>
  </w:style>
  <w:style w:type="paragraph" w:styleId="Footer">
    <w:name w:val="footer"/>
    <w:basedOn w:val="Normal"/>
    <w:link w:val="Foot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CC"/>
  </w:style>
  <w:style w:type="paragraph" w:styleId="NoSpacing">
    <w:name w:val="No Spacing"/>
    <w:uiPriority w:val="1"/>
    <w:qFormat/>
    <w:rsid w:val="00987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75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F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2</cp:revision>
  <cp:lastPrinted>2024-02-28T14:52:00Z</cp:lastPrinted>
  <dcterms:created xsi:type="dcterms:W3CDTF">2024-02-28T14:53:00Z</dcterms:created>
  <dcterms:modified xsi:type="dcterms:W3CDTF">2024-02-28T14:53:00Z</dcterms:modified>
</cp:coreProperties>
</file>